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0525" w14:textId="77777777" w:rsidR="00275A9B" w:rsidRPr="00275A9B" w:rsidRDefault="00275A9B" w:rsidP="00275A9B">
      <w:pPr>
        <w:keepNext/>
        <w:keepLines/>
        <w:spacing w:before="40" w:after="0"/>
        <w:outlineLvl w:val="1"/>
        <w:rPr>
          <w:rFonts w:asciiTheme="majorHAnsi" w:eastAsiaTheme="majorEastAsia" w:hAnsiTheme="majorHAnsi" w:cstheme="majorBidi"/>
          <w:color w:val="2F5496" w:themeColor="accent1" w:themeShade="BF"/>
          <w:sz w:val="26"/>
          <w:szCs w:val="26"/>
        </w:rPr>
      </w:pPr>
      <w:bookmarkStart w:id="0" w:name="_Toc138083454"/>
      <w:r w:rsidRPr="00275A9B">
        <w:rPr>
          <w:rFonts w:asciiTheme="majorHAnsi" w:eastAsiaTheme="majorEastAsia" w:hAnsiTheme="majorHAnsi" w:cstheme="majorBidi"/>
          <w:color w:val="2F5496" w:themeColor="accent1" w:themeShade="BF"/>
          <w:sz w:val="26"/>
          <w:szCs w:val="26"/>
        </w:rPr>
        <w:t>Preventiebeleid alcohol en drugs</w:t>
      </w:r>
      <w:bookmarkEnd w:id="0"/>
    </w:p>
    <w:p w14:paraId="2D8163EA" w14:textId="77777777" w:rsidR="00275A9B" w:rsidRPr="00275A9B" w:rsidRDefault="00275A9B" w:rsidP="00275A9B"/>
    <w:p w14:paraId="57E2CB11" w14:textId="77777777" w:rsidR="00275A9B" w:rsidRPr="00275A9B" w:rsidRDefault="00275A9B" w:rsidP="00275A9B">
      <w:pPr>
        <w:shd w:val="clear" w:color="auto" w:fill="FFFFFF"/>
        <w:spacing w:after="380" w:line="240" w:lineRule="auto"/>
      </w:pPr>
      <w:r w:rsidRPr="00275A9B">
        <w:t>De EDUGO Scholengroep inclusief het internaat zet, op basis van haar kernwaarden, in op een groeicultuur waarin jongeren zowel kennis als maturiteit verwerven als basis voor hun toekomst. Het EDUGO Internaat engageert zich via haar opvoedingsproject, naast de ouderlijke pedagogische inzet, om jongeren in een positieve opvoedingssituatie te brengen met aandacht en respect voor eigenwaarde van de leerling, doorzettingsvermogen en een zorgzaam leefklimaat. Eerlijkheid, gelijkwaardigheid en rechtvaardigheid staan naast openheid en verantwoordelijkheid centraal in onze werking.</w:t>
      </w:r>
      <w:r w:rsidRPr="00275A9B">
        <w:br/>
      </w:r>
      <w:r w:rsidRPr="00275A9B">
        <w:br/>
        <w:t>Slagen in ons opzet om een wezenlijk deel bij te dragen tot mentale, intellectuele en sociale volwassenheid kan enkel indien we allen de regels respecteren en gemaakte engagementen waarmaken. Ongewenst gedrag, roesmiddelengebruik in internaatcontext,...bemoeilijken onze en jouw taak binnen ons pedagogisch project en vragen om een correcte beleidsmatige aanpak met oog op zowel zorg als sancties waar aangewezen. Onze regels en afspraken zijn steeds conform de wettelijke bepalingen en dienen om het gezond en veilig samenleven en -werken op school mogelijk te maken.</w:t>
      </w:r>
    </w:p>
    <w:p w14:paraId="32953AD2" w14:textId="77777777" w:rsidR="00275A9B" w:rsidRPr="00275A9B" w:rsidRDefault="00275A9B" w:rsidP="00275A9B">
      <w:pPr>
        <w:shd w:val="clear" w:color="auto" w:fill="FFFFFF"/>
        <w:spacing w:after="380" w:line="240" w:lineRule="auto"/>
        <w:rPr>
          <w:b/>
        </w:rPr>
      </w:pPr>
      <w:r w:rsidRPr="00275A9B">
        <w:rPr>
          <w:b/>
        </w:rPr>
        <w:t>Vermoeden</w:t>
      </w:r>
    </w:p>
    <w:p w14:paraId="21FE567E" w14:textId="77777777" w:rsidR="00275A9B" w:rsidRPr="00275A9B" w:rsidRDefault="00275A9B" w:rsidP="00275A9B">
      <w:pPr>
        <w:shd w:val="clear" w:color="auto" w:fill="FFFFFF"/>
        <w:spacing w:after="380" w:line="240" w:lineRule="auto"/>
      </w:pPr>
      <w:r w:rsidRPr="00275A9B">
        <w:t xml:space="preserve">Ingeval van een vermoeden, op basis van waarneembaar gedrag en/of andere zintuiglijke kenmerken spreken we dit vermoeden uit en nemen we - indien aangewezen - de nodige preventieve maatregelen met oog op veiligheid en het verdere </w:t>
      </w:r>
      <w:proofErr w:type="spellStart"/>
      <w:r w:rsidRPr="00275A9B">
        <w:t>dagverloop</w:t>
      </w:r>
      <w:proofErr w:type="spellEnd"/>
      <w:r w:rsidRPr="00275A9B">
        <w:t>. Naast het uitspreken van een vermoeden tegenover de leerling, worden eveneens de ouders ingelicht en word je verder opgevolgd. Indien aangewezen kan na dit gesprek/opvolging en bij herhaling interne en/of externe hulpverlening (CLB, externe centra,... ) aanbevolen worden. Jouw gedrag bepaalt de verdere aanpak en mogelijkheden binnen onze internaatcontext.</w:t>
      </w:r>
      <w:r w:rsidRPr="00275A9B">
        <w:br/>
      </w:r>
      <w:r w:rsidRPr="00275A9B">
        <w:br/>
      </w:r>
      <w:r w:rsidRPr="00275A9B">
        <w:br/>
      </w:r>
      <w:r w:rsidRPr="00275A9B">
        <w:rPr>
          <w:b/>
        </w:rPr>
        <w:t>Bezit en gebruik</w:t>
      </w:r>
      <w:r w:rsidRPr="00275A9B">
        <w:br/>
      </w:r>
      <w:r w:rsidRPr="00275A9B">
        <w:br/>
        <w:t xml:space="preserve">Roesmiddelen horen niet thuis in onze werking. Mocht je toch betrapt worden op bezit worden deze in bewaring genomen en overgemaakt aan je ouder(s) of andere pedagogische verantwoordelijken uit je omgeving. Illegale middelen worden overgemaakt aan de politie en kunnen aanleiding geven tot verdere juridische opvolging vanwege Justitie. Gebruik van legale roesmiddelen - buiten specifiek gemaakte afspraken - zal steeds aanleiding geven tot verdere opvolging en/of sancties en </w:t>
      </w:r>
      <w:proofErr w:type="spellStart"/>
      <w:r w:rsidRPr="00275A9B">
        <w:t>contactname</w:t>
      </w:r>
      <w:proofErr w:type="spellEnd"/>
      <w:r w:rsidRPr="00275A9B">
        <w:t xml:space="preserve"> met je thuisomgeving of andere belangrijke derden (consulent,...). Illegale middelen kunnen absoluut niet binnen de schoolcontext en vormen steeds aanleiding tot verdere hulpverlenende en </w:t>
      </w:r>
      <w:proofErr w:type="spellStart"/>
      <w:r w:rsidRPr="00275A9B">
        <w:t>sanctionele</w:t>
      </w:r>
      <w:proofErr w:type="spellEnd"/>
      <w:r w:rsidRPr="00275A9B">
        <w:t xml:space="preserve"> maatregelen.</w:t>
      </w:r>
    </w:p>
    <w:p w14:paraId="3548EF33" w14:textId="77777777" w:rsidR="00275A9B" w:rsidRPr="00275A9B" w:rsidRDefault="00275A9B" w:rsidP="00275A9B">
      <w:pPr>
        <w:shd w:val="clear" w:color="auto" w:fill="FFFFFF"/>
        <w:spacing w:after="380" w:line="240" w:lineRule="auto"/>
        <w:rPr>
          <w:b/>
        </w:rPr>
      </w:pPr>
      <w:r w:rsidRPr="00275A9B">
        <w:rPr>
          <w:b/>
        </w:rPr>
        <w:t>Onder invloed</w:t>
      </w:r>
    </w:p>
    <w:p w14:paraId="4A0D3FAF" w14:textId="77777777" w:rsidR="00275A9B" w:rsidRPr="00275A9B" w:rsidRDefault="00275A9B" w:rsidP="00275A9B">
      <w:pPr>
        <w:shd w:val="clear" w:color="auto" w:fill="FFFFFF"/>
        <w:spacing w:after="380" w:line="240" w:lineRule="auto"/>
        <w:rPr>
          <w:b/>
        </w:rPr>
      </w:pPr>
      <w:r w:rsidRPr="00275A9B">
        <w:t>Als je op basis van gedrag en andere waarnemingen blijk geeft van onder invloed te verkeren worden je ouders of andere verantwoordelijken ingelicht. Er kunnen in het belang van zowel jezelf als de mede internen en internaatmedewerkers de nodige preventieve maatregelen genomen worden. Bij acuut gezondheidsrisico doen we beroep op een medische spoedtussenkomst. We lichten je ouders of andere verantwoordelijken in</w:t>
      </w:r>
      <w:r w:rsidRPr="00275A9B">
        <w:rPr>
          <w:b/>
        </w:rPr>
        <w:t>.</w:t>
      </w:r>
    </w:p>
    <w:p w14:paraId="7950F357" w14:textId="77777777" w:rsidR="00275A9B" w:rsidRPr="00275A9B" w:rsidRDefault="00275A9B" w:rsidP="00275A9B">
      <w:pPr>
        <w:shd w:val="clear" w:color="auto" w:fill="FFFFFF"/>
        <w:spacing w:after="380" w:line="240" w:lineRule="auto"/>
        <w:rPr>
          <w:b/>
        </w:rPr>
      </w:pPr>
      <w:r w:rsidRPr="00275A9B">
        <w:rPr>
          <w:b/>
        </w:rPr>
        <w:lastRenderedPageBreak/>
        <w:t>Aanzetten tot en dealen</w:t>
      </w:r>
    </w:p>
    <w:p w14:paraId="3194377C" w14:textId="77777777" w:rsidR="00275A9B" w:rsidRPr="00275A9B" w:rsidRDefault="00275A9B" w:rsidP="00275A9B">
      <w:pPr>
        <w:shd w:val="clear" w:color="auto" w:fill="FFFFFF"/>
        <w:spacing w:after="380" w:line="240" w:lineRule="auto"/>
      </w:pPr>
      <w:r w:rsidRPr="00275A9B">
        <w:t>In onze internaatmissie is geen plaats voorzien om medeleerlingen bewust aan te sporen tot ongezond en/of illegaal gedrag. Indien dit zou worden vastgesteld spreken we jou daar op aan en volgen we dit verder op. Bij een vermoeden van aanzetten tot of dealen van illegale middelen binnen de schoolcontext brengen we zonder uitzondering de politie op de hoogte  en volgen we de richtlijnen van deze diensten.</w:t>
      </w:r>
    </w:p>
    <w:p w14:paraId="1E2152A9" w14:textId="77777777" w:rsidR="00275A9B" w:rsidRPr="00275A9B" w:rsidRDefault="00275A9B" w:rsidP="00275A9B">
      <w:pPr>
        <w:shd w:val="clear" w:color="auto" w:fill="FFFFFF"/>
        <w:spacing w:after="380" w:line="240" w:lineRule="auto"/>
        <w:rPr>
          <w:b/>
        </w:rPr>
      </w:pPr>
      <w:r w:rsidRPr="00275A9B">
        <w:rPr>
          <w:b/>
        </w:rPr>
        <w:t xml:space="preserve">Concreet : </w:t>
      </w:r>
      <w:r w:rsidRPr="00275A9B">
        <w:t xml:space="preserve"> </w:t>
      </w:r>
      <w:r w:rsidRPr="00275A9B">
        <w:rPr>
          <w:b/>
        </w:rPr>
        <w:t xml:space="preserve">Afspraken en regels met betrekking tot legale genotsmiddelen in </w:t>
      </w:r>
      <w:r w:rsidRPr="00275A9B">
        <w:rPr>
          <w:b/>
        </w:rPr>
        <w:br/>
        <w:t xml:space="preserve">                   internaatcontext   </w:t>
      </w:r>
    </w:p>
    <w:p w14:paraId="7F6CE339" w14:textId="77777777" w:rsidR="00275A9B" w:rsidRPr="00275A9B" w:rsidRDefault="00275A9B" w:rsidP="00275A9B">
      <w:pPr>
        <w:numPr>
          <w:ilvl w:val="0"/>
          <w:numId w:val="2"/>
        </w:numPr>
        <w:spacing w:after="0" w:line="240" w:lineRule="auto"/>
        <w:jc w:val="both"/>
        <w:rPr>
          <w:b/>
        </w:rPr>
      </w:pPr>
      <w:r w:rsidRPr="00275A9B">
        <w:rPr>
          <w:b/>
        </w:rPr>
        <w:t>Alcohol</w:t>
      </w:r>
    </w:p>
    <w:p w14:paraId="0F560D01" w14:textId="77777777" w:rsidR="00275A9B" w:rsidRPr="00275A9B" w:rsidRDefault="00275A9B" w:rsidP="00275A9B">
      <w:pPr>
        <w:spacing w:after="200" w:line="240" w:lineRule="auto"/>
        <w:jc w:val="both"/>
      </w:pPr>
      <w:r w:rsidRPr="00275A9B">
        <w:br/>
        <w:t xml:space="preserve">Alcoholbezit en –gebruik door leerlingen is binnen de internaatcontext niet toegestaan. Het volledige team is in deze onderworpen aan de bepalingen opgenomen in het arbeidsreglement. </w:t>
      </w:r>
    </w:p>
    <w:p w14:paraId="733D8640" w14:textId="77777777" w:rsidR="00275A9B" w:rsidRPr="00275A9B" w:rsidRDefault="00275A9B" w:rsidP="00275A9B">
      <w:pPr>
        <w:spacing w:after="200" w:line="240" w:lineRule="auto"/>
        <w:jc w:val="both"/>
      </w:pPr>
      <w:r w:rsidRPr="00275A9B">
        <w:t xml:space="preserve">Bij een </w:t>
      </w:r>
      <w:r w:rsidRPr="00275A9B">
        <w:rPr>
          <w:u w:val="single"/>
        </w:rPr>
        <w:t>vermoeden van gebruik</w:t>
      </w:r>
      <w:r w:rsidRPr="00275A9B">
        <w:t xml:space="preserve"> in de internaatcontext zal de </w:t>
      </w:r>
      <w:proofErr w:type="spellStart"/>
      <w:r w:rsidRPr="00275A9B">
        <w:t>internaatsmedewerker</w:t>
      </w:r>
      <w:proofErr w:type="spellEnd"/>
      <w:r w:rsidRPr="00275A9B">
        <w:t xml:space="preserve"> zijn vermoeden steeds overmaken aan de betrokken intern en (adjunct)directeur. Naar gelang de noodzaak brengen we je ouder(s) of andere pedagogische verantwoordelijke op de hoogte van het vermoeden. Als je +18-bent, spreken we je daarop aan en lichten we de (adjunct)directeur in.</w:t>
      </w:r>
    </w:p>
    <w:p w14:paraId="1A542982" w14:textId="77777777" w:rsidR="00275A9B" w:rsidRPr="00275A9B" w:rsidRDefault="00275A9B" w:rsidP="00275A9B">
      <w:pPr>
        <w:spacing w:after="200" w:line="240" w:lineRule="auto"/>
        <w:jc w:val="both"/>
      </w:pPr>
      <w:r w:rsidRPr="00275A9B">
        <w:t xml:space="preserve">In geval je alcohol </w:t>
      </w:r>
      <w:r w:rsidRPr="00275A9B">
        <w:rPr>
          <w:u w:val="single"/>
        </w:rPr>
        <w:t>bezit op internaat</w:t>
      </w:r>
      <w:r w:rsidRPr="00275A9B">
        <w:t xml:space="preserve"> nemen we de drank in bewaring en brengen we de (adjunct)directeur en ouders (bij -18jr) op de hoogte. De in beslag genomen drank(en) bezorgen we enkel terug aan je ouders  na een gespreksmoment tussen je ouders en het internaat. Als je +18 bent,  geldt de regel dat naast een gesprek met jou, de drank in jouw bijzijn wordt vernietigd. Afhankelijk van de ernst, kunnen we je ouders, na een gesprek met jou, alsnog verwittigen.</w:t>
      </w:r>
    </w:p>
    <w:p w14:paraId="29C91534" w14:textId="77777777" w:rsidR="00275A9B" w:rsidRPr="00275A9B" w:rsidRDefault="00275A9B" w:rsidP="00275A9B">
      <w:pPr>
        <w:spacing w:after="200" w:line="240" w:lineRule="auto"/>
        <w:jc w:val="both"/>
      </w:pPr>
      <w:r w:rsidRPr="00275A9B">
        <w:t xml:space="preserve">Het internaat kan er voor kiezen je (-18) een korte periode (vb.48u) de tijd te geven om zelf je ouders/voogd op de hoogte te brengen. Het internaat contacteert hierna zelf de ouders/voogd omtrent het gebeuren. Bij herhaling brengen we je ouders/voogd onmiddellijk op de hoogte en volgt er steeds een passende sanctie. </w:t>
      </w:r>
    </w:p>
    <w:p w14:paraId="223F2F7A" w14:textId="77777777" w:rsidR="00275A9B" w:rsidRPr="00275A9B" w:rsidRDefault="00275A9B" w:rsidP="00275A9B">
      <w:pPr>
        <w:spacing w:after="200" w:line="240" w:lineRule="auto"/>
        <w:jc w:val="both"/>
      </w:pPr>
      <w:r w:rsidRPr="00275A9B">
        <w:t xml:space="preserve">Bij </w:t>
      </w:r>
      <w:r w:rsidRPr="00275A9B">
        <w:rPr>
          <w:u w:val="single"/>
        </w:rPr>
        <w:t xml:space="preserve">gebruik in internaatcontext </w:t>
      </w:r>
      <w:r w:rsidRPr="00275A9B">
        <w:t>(-18) brengen we je ouders/voogd altijd op de hoogte en krijg je een sanctie. In beslag genomen drank geven we enkel aan de ouders/voogd terug. Bij +18 vernietigen we de in beslag genomen drank.</w:t>
      </w:r>
    </w:p>
    <w:p w14:paraId="6D0D2F03" w14:textId="77777777" w:rsidR="00275A9B" w:rsidRPr="00275A9B" w:rsidRDefault="00275A9B" w:rsidP="00275A9B">
      <w:pPr>
        <w:spacing w:after="200" w:line="240" w:lineRule="auto"/>
        <w:jc w:val="both"/>
      </w:pPr>
      <w:r w:rsidRPr="00275A9B">
        <w:t xml:space="preserve">Internaatactiviteiten </w:t>
      </w:r>
      <w:r w:rsidRPr="00275A9B">
        <w:rPr>
          <w:u w:val="single"/>
        </w:rPr>
        <w:t>onder invloed</w:t>
      </w:r>
      <w:r w:rsidRPr="00275A9B">
        <w:t xml:space="preserve"> bijwonen tolereren we niet en geeft aanleiding tot verwittigen van je ouders/voogd, het nemen van ordemaatregelen en het opstarten van de tuchtprocedure. We contacteren je ouder(s) of contactpersoon  met de vraag je op te halen. Bij acuut risicovolle situaties contacteren we de lokale arts .  Mogelijke kosten (verwijzing lokale arts, ziekenwagen,…) zijn te koste van jou (+18) en/of ouders/voogd (-18). In geen geval brengen medewerkers van het internaat een onder invloed zijnde intern zelf naar huis of sturen we je zelfstandig naar huis. </w:t>
      </w:r>
    </w:p>
    <w:p w14:paraId="2DD1822C" w14:textId="77777777" w:rsidR="00275A9B" w:rsidRPr="00275A9B" w:rsidRDefault="00275A9B" w:rsidP="00275A9B">
      <w:pPr>
        <w:spacing w:after="200" w:line="240" w:lineRule="auto"/>
        <w:jc w:val="both"/>
      </w:pPr>
      <w:r w:rsidRPr="00275A9B">
        <w:t xml:space="preserve">In bijzonder stellen we een afsprakennota op en nemen we passende sancties. De (adjunct)directeur en </w:t>
      </w:r>
      <w:proofErr w:type="spellStart"/>
      <w:r w:rsidRPr="00275A9B">
        <w:t>internaatsmedewerkers</w:t>
      </w:r>
      <w:proofErr w:type="spellEnd"/>
      <w:r w:rsidRPr="00275A9B">
        <w:t xml:space="preserve"> volgen verder op.</w:t>
      </w:r>
    </w:p>
    <w:p w14:paraId="597BA408" w14:textId="77777777" w:rsidR="00275A9B" w:rsidRPr="00275A9B" w:rsidRDefault="00275A9B" w:rsidP="00275A9B">
      <w:pPr>
        <w:spacing w:after="200" w:line="240" w:lineRule="auto"/>
        <w:jc w:val="both"/>
      </w:pPr>
      <w:r w:rsidRPr="00275A9B">
        <w:t xml:space="preserve">In een gesprek met jou gaan we de aard en motivatie van het gebruik aan. </w:t>
      </w:r>
      <w:r w:rsidRPr="00275A9B">
        <w:rPr>
          <w:i/>
        </w:rPr>
        <w:t>In geval hulpverlening aangewezen is, bespreken we dit met jou en we maken een na te leven afsprakennota (contract) op. We  brengen  het</w:t>
      </w:r>
      <w:r w:rsidRPr="00275A9B">
        <w:t xml:space="preserve"> CLB op de hoogte. Mogelijks moet je beroep doen op externe gespecialiseerde hulpverleningsmogelijkheden.  </w:t>
      </w:r>
    </w:p>
    <w:p w14:paraId="77509CC5" w14:textId="77777777" w:rsidR="00275A9B" w:rsidRPr="00275A9B" w:rsidRDefault="00275A9B" w:rsidP="00275A9B">
      <w:pPr>
        <w:spacing w:after="200" w:line="240" w:lineRule="auto"/>
        <w:jc w:val="both"/>
      </w:pPr>
      <w:r w:rsidRPr="00275A9B">
        <w:lastRenderedPageBreak/>
        <w:t>Internaat activiteiten op woensdagnamiddag, verlopen voor iedereen alcoholvrij. Uitzonderlijk kunnen bij bepaalde festiviteiten zoals het familiefeest of de barbecue eind mei - mits voorafgaande afspraken en toestemming van de ouders/voogd (ingeval van minderjarigheid) enkel vanaf 16 jaar - met mate alcohol (geen sterke dranken of dranken waarin deze deel uitmaken (cocktails, …) gebruikt worden. Regelovertreding zien we ook hier als een ernstige inbreuk.</w:t>
      </w:r>
    </w:p>
    <w:p w14:paraId="6A9B37E9" w14:textId="77777777" w:rsidR="00275A9B" w:rsidRPr="00275A9B" w:rsidRDefault="00275A9B" w:rsidP="00275A9B">
      <w:pPr>
        <w:spacing w:after="200" w:line="240" w:lineRule="auto"/>
        <w:jc w:val="both"/>
      </w:pPr>
      <w:r w:rsidRPr="00275A9B">
        <w:t>Aanzetten tot alcoholgebruik en/of verhandelen binnen school tolereren we absoluut niet. We nemen daartoe  gepaste maatregelen.</w:t>
      </w:r>
    </w:p>
    <w:p w14:paraId="5FBCD9B5" w14:textId="77777777" w:rsidR="00275A9B" w:rsidRPr="00275A9B" w:rsidRDefault="00275A9B" w:rsidP="00275A9B">
      <w:pPr>
        <w:spacing w:after="200"/>
        <w:jc w:val="both"/>
      </w:pPr>
    </w:p>
    <w:p w14:paraId="6AF8DC74" w14:textId="77777777" w:rsidR="00275A9B" w:rsidRPr="00275A9B" w:rsidRDefault="00275A9B" w:rsidP="00275A9B">
      <w:pPr>
        <w:spacing w:after="200"/>
        <w:jc w:val="both"/>
        <w:rPr>
          <w:b/>
        </w:rPr>
      </w:pPr>
      <w:r w:rsidRPr="00275A9B">
        <w:rPr>
          <w:b/>
        </w:rPr>
        <w:t>Afspraken en regels met betrekking tot illegale genotsmiddelen</w:t>
      </w:r>
    </w:p>
    <w:p w14:paraId="682E36F7" w14:textId="77777777" w:rsidR="00275A9B" w:rsidRPr="00275A9B" w:rsidRDefault="00275A9B" w:rsidP="00275A9B">
      <w:pPr>
        <w:spacing w:after="200"/>
        <w:jc w:val="both"/>
      </w:pPr>
      <w:r w:rsidRPr="00275A9B">
        <w:t xml:space="preserve">Het bezit en gebruik van illegale middelen zoals cannabis, speed, XTC, e.a.  of nep-producten als illegale drugs voorgesteld ...tolereren we op géén enkele wijze  binnen de internaatcontext. Gebruik en </w:t>
      </w:r>
      <w:proofErr w:type="spellStart"/>
      <w:r w:rsidRPr="00275A9B">
        <w:t>drugsgerelateerd</w:t>
      </w:r>
      <w:proofErr w:type="spellEnd"/>
      <w:r w:rsidRPr="00275A9B">
        <w:t xml:space="preserve"> (storend) gedrag… zullen steeds voorwerp uitmaken van een passende reactie vanwege het internaat. Na overleg met de </w:t>
      </w:r>
      <w:proofErr w:type="spellStart"/>
      <w:r w:rsidRPr="00275A9B">
        <w:t>internaatsmedewerkers</w:t>
      </w:r>
      <w:proofErr w:type="spellEnd"/>
      <w:r w:rsidRPr="00275A9B">
        <w:t xml:space="preserve"> en directie zal de tuchtprocedure  opstarten. </w:t>
      </w:r>
    </w:p>
    <w:p w14:paraId="4FFF8011" w14:textId="77777777" w:rsidR="00275A9B" w:rsidRPr="00275A9B" w:rsidRDefault="00275A9B" w:rsidP="00275A9B">
      <w:pPr>
        <w:spacing w:after="200"/>
        <w:jc w:val="both"/>
      </w:pPr>
      <w:r w:rsidRPr="00275A9B">
        <w:t>Dealen en/of (al dan niet gratis) doorgeven van illegale middelen (ook nepproducten), aanzetten tot gebruik, ernstige vermoedens omtrent dealen binnen de schoolcontext,…  geven steeds aanleiding tot een politioneel onderzoek (meldpunt jeugdcriminaliteit Politie Gent.) De tuchtprocedure wordt hier altijd ingezet.</w:t>
      </w:r>
    </w:p>
    <w:p w14:paraId="17E0D9F4" w14:textId="77777777" w:rsidR="00275A9B" w:rsidRPr="00275A9B" w:rsidRDefault="00275A9B" w:rsidP="00275A9B">
      <w:pPr>
        <w:spacing w:after="200"/>
        <w:jc w:val="both"/>
      </w:pPr>
      <w:r w:rsidRPr="00275A9B">
        <w:t xml:space="preserve">Als je uit eigen beweging of op advies van je ouders via het internaat hulp zoekt </w:t>
      </w:r>
      <w:r w:rsidRPr="00275A9B">
        <w:br/>
        <w:t xml:space="preserve">voor eventueel problemen m.b.t. het gebruik van genotsmiddelen kan je rekenen op hulpverlenend advies. Hierbij schakelen we het CLB in. Indien aangewezen stellen we je externe hulpverleningsmogelijkheden voor. </w:t>
      </w:r>
    </w:p>
    <w:p w14:paraId="28162DF3" w14:textId="77777777" w:rsidR="00275A9B" w:rsidRPr="00275A9B" w:rsidRDefault="00275A9B" w:rsidP="00275A9B">
      <w:pPr>
        <w:spacing w:after="200"/>
        <w:jc w:val="both"/>
      </w:pPr>
      <w:r w:rsidRPr="00275A9B">
        <w:rPr>
          <w:i/>
        </w:rPr>
        <w:t xml:space="preserve">We houden er aan mee te delen dat bij meerderjarigheid van de leerling er  op juridisch vlak heel wat wijzigt in de relatie tot de ouders. Vanaf je achttiende kan en mag je wettelijk gezien zelfstandig handelen en kan de school niet zomaar je ouders inlichten. Indien we dit toch noodzakelijk achten zullen we dit met de meerderjarige leerling overleggen en zijn autonome keuze in deze expliciet vastleggen in het internendossier. </w:t>
      </w:r>
    </w:p>
    <w:p w14:paraId="75ED819D" w14:textId="77777777" w:rsidR="00275A9B" w:rsidRPr="00275A9B" w:rsidRDefault="00275A9B" w:rsidP="00275A9B">
      <w:pPr>
        <w:spacing w:after="200"/>
        <w:jc w:val="both"/>
        <w:rPr>
          <w:b/>
        </w:rPr>
      </w:pPr>
      <w:r w:rsidRPr="00275A9B">
        <w:t xml:space="preserve"> </w:t>
      </w:r>
      <w:r w:rsidRPr="00275A9B">
        <w:rPr>
          <w:b/>
        </w:rPr>
        <w:t>Overzicht mogelijke interventies inzake genotsmiddelen :</w:t>
      </w:r>
    </w:p>
    <w:p w14:paraId="33926909" w14:textId="77777777" w:rsidR="00275A9B" w:rsidRPr="00275A9B" w:rsidRDefault="00275A9B" w:rsidP="00275A9B">
      <w:pPr>
        <w:numPr>
          <w:ilvl w:val="0"/>
          <w:numId w:val="3"/>
        </w:numPr>
        <w:spacing w:after="0" w:line="240" w:lineRule="auto"/>
        <w:rPr>
          <w:b/>
        </w:rPr>
      </w:pPr>
      <w:r w:rsidRPr="00275A9B">
        <w:rPr>
          <w:b/>
        </w:rPr>
        <w:t xml:space="preserve">Spontane vraag om hulp (vooraleer evt. feiten in schoolcontext zich </w:t>
      </w:r>
      <w:r w:rsidRPr="00275A9B">
        <w:rPr>
          <w:b/>
        </w:rPr>
        <w:br/>
        <w:t xml:space="preserve">   voordoen)</w:t>
      </w:r>
      <w:r w:rsidRPr="00275A9B">
        <w:rPr>
          <w:b/>
        </w:rPr>
        <w:br/>
      </w:r>
    </w:p>
    <w:p w14:paraId="12D441A2" w14:textId="77777777" w:rsidR="00275A9B" w:rsidRPr="00275A9B" w:rsidRDefault="00275A9B" w:rsidP="00275A9B">
      <w:pPr>
        <w:numPr>
          <w:ilvl w:val="1"/>
          <w:numId w:val="3"/>
        </w:numPr>
        <w:spacing w:after="0" w:line="240" w:lineRule="auto"/>
      </w:pPr>
      <w:r w:rsidRPr="00275A9B">
        <w:t>Je vraag wordt opgenomen door een internaatmedewerker (leerkracht,…) die de directie op de hoogte brengt. De internaatmedewerker zal met jou in verkennend gesprek gaan.</w:t>
      </w:r>
    </w:p>
    <w:p w14:paraId="73E6A2A3" w14:textId="77777777" w:rsidR="00275A9B" w:rsidRPr="00275A9B" w:rsidRDefault="00275A9B" w:rsidP="00275A9B">
      <w:pPr>
        <w:numPr>
          <w:ilvl w:val="1"/>
          <w:numId w:val="3"/>
        </w:numPr>
        <w:spacing w:after="0" w:line="240" w:lineRule="auto"/>
      </w:pPr>
      <w:r w:rsidRPr="00275A9B">
        <w:t>Hulp wordt verstrekt door een CLB-medewerker (beroepsgeheim);</w:t>
      </w:r>
    </w:p>
    <w:p w14:paraId="71FA4FA8" w14:textId="77777777" w:rsidR="00275A9B" w:rsidRPr="00275A9B" w:rsidRDefault="00275A9B" w:rsidP="00275A9B">
      <w:pPr>
        <w:numPr>
          <w:ilvl w:val="1"/>
          <w:numId w:val="3"/>
        </w:numPr>
        <w:spacing w:after="0" w:line="240" w:lineRule="auto"/>
      </w:pPr>
      <w:r w:rsidRPr="00275A9B">
        <w:t xml:space="preserve">Er wordt een begeleidingsplan op maat opgesteld; </w:t>
      </w:r>
    </w:p>
    <w:p w14:paraId="2ACED765" w14:textId="77777777" w:rsidR="00275A9B" w:rsidRPr="00275A9B" w:rsidRDefault="00275A9B" w:rsidP="00275A9B">
      <w:pPr>
        <w:numPr>
          <w:ilvl w:val="1"/>
          <w:numId w:val="3"/>
        </w:numPr>
        <w:spacing w:after="0" w:line="240" w:lineRule="auto"/>
      </w:pPr>
      <w:r w:rsidRPr="00275A9B">
        <w:t xml:space="preserve">Je vraag om hulp wordt opgenomen in het leerlingendossier. </w:t>
      </w:r>
    </w:p>
    <w:p w14:paraId="5C29FECD" w14:textId="77777777" w:rsidR="00275A9B" w:rsidRPr="00275A9B" w:rsidRDefault="00275A9B" w:rsidP="00275A9B">
      <w:pPr>
        <w:numPr>
          <w:ilvl w:val="1"/>
          <w:numId w:val="3"/>
        </w:numPr>
        <w:spacing w:after="0" w:line="240" w:lineRule="auto"/>
      </w:pPr>
      <w:r w:rsidRPr="00275A9B">
        <w:t>Indien nodig wordt beroep gedaan op externe deskundigen;</w:t>
      </w:r>
    </w:p>
    <w:p w14:paraId="5220F8C1" w14:textId="77777777" w:rsidR="00275A9B" w:rsidRPr="00275A9B" w:rsidRDefault="00275A9B" w:rsidP="00275A9B">
      <w:pPr>
        <w:numPr>
          <w:ilvl w:val="1"/>
          <w:numId w:val="3"/>
        </w:numPr>
        <w:spacing w:after="0" w:line="240" w:lineRule="auto"/>
      </w:pPr>
      <w:r w:rsidRPr="00275A9B">
        <w:t>Er wordt overlegd of het nodig is je ouders te contacteren. Zo ja, op welke wijze; Indien de ouders/voogd niet worden ingelicht wordt de motivatie hiervoor opgetekend in het leerlingendossier;</w:t>
      </w:r>
    </w:p>
    <w:p w14:paraId="55F3EEBC" w14:textId="77777777" w:rsidR="00275A9B" w:rsidRPr="00275A9B" w:rsidRDefault="00275A9B" w:rsidP="00275A9B">
      <w:pPr>
        <w:spacing w:line="240" w:lineRule="auto"/>
        <w:ind w:left="1080"/>
      </w:pPr>
      <w:r w:rsidRPr="00275A9B">
        <w:t>-</w:t>
      </w:r>
      <w:r w:rsidRPr="00275A9B">
        <w:tab/>
        <w:t>Er wordt geen tuchtdossier aangelegd.</w:t>
      </w:r>
    </w:p>
    <w:p w14:paraId="0A1A8E59" w14:textId="77777777" w:rsidR="00275A9B" w:rsidRPr="00275A9B" w:rsidRDefault="00275A9B" w:rsidP="00275A9B">
      <w:pPr>
        <w:numPr>
          <w:ilvl w:val="0"/>
          <w:numId w:val="3"/>
        </w:numPr>
        <w:spacing w:after="0" w:line="240" w:lineRule="auto"/>
      </w:pPr>
      <w:r w:rsidRPr="00275A9B">
        <w:rPr>
          <w:b/>
        </w:rPr>
        <w:lastRenderedPageBreak/>
        <w:t>Vermoeden van bezit / gebruik</w:t>
      </w:r>
      <w:r w:rsidRPr="00275A9B">
        <w:rPr>
          <w:b/>
        </w:rPr>
        <w:br/>
      </w:r>
    </w:p>
    <w:p w14:paraId="37D39CF6" w14:textId="77777777" w:rsidR="00275A9B" w:rsidRPr="00275A9B" w:rsidRDefault="00275A9B" w:rsidP="00275A9B">
      <w:pPr>
        <w:spacing w:after="200"/>
        <w:ind w:left="708"/>
      </w:pPr>
      <w:r w:rsidRPr="00275A9B">
        <w:rPr>
          <w:b/>
        </w:rPr>
        <w:t xml:space="preserve">      </w:t>
      </w:r>
      <w:r w:rsidRPr="00275A9B">
        <w:t>-    vermoeden wordt geuit in overleg met de (adjunct)directeur; Meerdere personeelsleden zullen je gedurende een welbepaalde periode verder observeren.  Accent ligt hoofdzakelijk op gedragsverandering, leerprestaties,… naast  afwijkende fysieke gegevens die we noteren in ons internenvolgsysteem.</w:t>
      </w:r>
    </w:p>
    <w:p w14:paraId="4C395EC9" w14:textId="77777777" w:rsidR="00275A9B" w:rsidRPr="00275A9B" w:rsidRDefault="00275A9B" w:rsidP="00275A9B">
      <w:pPr>
        <w:spacing w:after="200"/>
        <w:ind w:left="372" w:firstLine="708"/>
        <w:rPr>
          <w:b/>
        </w:rPr>
      </w:pPr>
      <w:r w:rsidRPr="00275A9B">
        <w:t>-</w:t>
      </w:r>
      <w:r w:rsidRPr="00275A9B">
        <w:tab/>
        <w:t>Na overleg plannen we een gesprek met jou op basis van de  vaststellingen, en brengen we je ouders op de hoogte (-18)  Bij meerderjarigheid overleggen we samen met jou en ligt de beslissing bij jou  om al dan niet de ouders te betrekken. De beslissing wordt in het internendossier ingeschreven.</w:t>
      </w:r>
    </w:p>
    <w:p w14:paraId="4FF6218E" w14:textId="77777777" w:rsidR="00275A9B" w:rsidRPr="00275A9B" w:rsidRDefault="00275A9B" w:rsidP="00275A9B">
      <w:pPr>
        <w:spacing w:after="200"/>
        <w:ind w:left="1416" w:hanging="335"/>
        <w:rPr>
          <w:b/>
        </w:rPr>
      </w:pPr>
      <w:r w:rsidRPr="00275A9B">
        <w:t>-</w:t>
      </w:r>
      <w:r w:rsidRPr="00275A9B">
        <w:tab/>
        <w:t>bij ernstige vermoedens van bezit binnen de internaatcontext kunnen we de politie verwittigen (</w:t>
      </w:r>
      <w:proofErr w:type="spellStart"/>
      <w:r w:rsidRPr="00275A9B">
        <w:t>ifv</w:t>
      </w:r>
      <w:proofErr w:type="spellEnd"/>
      <w:r w:rsidRPr="00275A9B">
        <w:t xml:space="preserve"> het eigen wettelijk onvermogen zelf over te gaan tot fouillering, …)</w:t>
      </w:r>
    </w:p>
    <w:p w14:paraId="30722AF0" w14:textId="77777777" w:rsidR="00275A9B" w:rsidRPr="00275A9B" w:rsidRDefault="00275A9B" w:rsidP="00275A9B">
      <w:pPr>
        <w:spacing w:after="200"/>
        <w:ind w:left="372" w:firstLine="708"/>
        <w:rPr>
          <w:b/>
          <w:sz w:val="20"/>
          <w:szCs w:val="20"/>
        </w:rPr>
      </w:pPr>
      <w:r w:rsidRPr="00275A9B">
        <w:t>-</w:t>
      </w:r>
      <w:r w:rsidRPr="00275A9B">
        <w:tab/>
        <w:t>bij bevestiging van vermoedens</w:t>
      </w:r>
      <w:r w:rsidRPr="00275A9B">
        <w:rPr>
          <w:b/>
        </w:rPr>
        <w:t xml:space="preserve"> : </w:t>
      </w:r>
      <w:r w:rsidRPr="00275A9B">
        <w:t xml:space="preserve">zie </w:t>
      </w:r>
      <w:r w:rsidRPr="00275A9B">
        <w:rPr>
          <w:sz w:val="20"/>
          <w:szCs w:val="20"/>
        </w:rPr>
        <w:t>“drugbezit/gebruik binnen de internaatcontext”</w:t>
      </w:r>
    </w:p>
    <w:p w14:paraId="26E617AD" w14:textId="77777777" w:rsidR="00275A9B" w:rsidRPr="00275A9B" w:rsidRDefault="00275A9B" w:rsidP="00275A9B">
      <w:pPr>
        <w:spacing w:line="240" w:lineRule="auto"/>
        <w:rPr>
          <w:b/>
          <w:sz w:val="20"/>
          <w:szCs w:val="20"/>
        </w:rPr>
      </w:pPr>
      <w:r w:rsidRPr="00275A9B">
        <w:rPr>
          <w:b/>
          <w:sz w:val="20"/>
          <w:szCs w:val="20"/>
        </w:rPr>
        <w:t xml:space="preserve">       </w:t>
      </w:r>
    </w:p>
    <w:p w14:paraId="6426FD32" w14:textId="77777777" w:rsidR="00275A9B" w:rsidRPr="00275A9B" w:rsidRDefault="00275A9B" w:rsidP="00275A9B">
      <w:pPr>
        <w:numPr>
          <w:ilvl w:val="0"/>
          <w:numId w:val="4"/>
        </w:numPr>
        <w:spacing w:after="0" w:line="240" w:lineRule="auto"/>
        <w:rPr>
          <w:b/>
        </w:rPr>
      </w:pPr>
      <w:r w:rsidRPr="00275A9B">
        <w:rPr>
          <w:b/>
        </w:rPr>
        <w:t xml:space="preserve">Vermoeden van aanzetten tot en/of dealen (al dan niet gratis) binnen de </w:t>
      </w:r>
      <w:r w:rsidRPr="00275A9B">
        <w:rPr>
          <w:b/>
        </w:rPr>
        <w:br/>
        <w:t xml:space="preserve">   schoolcontext</w:t>
      </w:r>
      <w:r w:rsidRPr="00275A9B">
        <w:rPr>
          <w:b/>
        </w:rPr>
        <w:br/>
      </w:r>
    </w:p>
    <w:p w14:paraId="46CC4D97" w14:textId="77777777" w:rsidR="00275A9B" w:rsidRPr="00275A9B" w:rsidRDefault="00275A9B" w:rsidP="00275A9B">
      <w:pPr>
        <w:numPr>
          <w:ilvl w:val="1"/>
          <w:numId w:val="3"/>
        </w:numPr>
        <w:spacing w:after="0" w:line="240" w:lineRule="auto"/>
      </w:pPr>
      <w:r w:rsidRPr="00275A9B">
        <w:t xml:space="preserve">het </w:t>
      </w:r>
      <w:proofErr w:type="spellStart"/>
      <w:r w:rsidRPr="00275A9B">
        <w:t>internaatspersoneel</w:t>
      </w:r>
      <w:proofErr w:type="spellEnd"/>
      <w:r w:rsidRPr="00275A9B">
        <w:t xml:space="preserve"> observeert de intern;</w:t>
      </w:r>
    </w:p>
    <w:p w14:paraId="26C97F4F" w14:textId="77777777" w:rsidR="00275A9B" w:rsidRPr="00275A9B" w:rsidRDefault="00275A9B" w:rsidP="00275A9B">
      <w:pPr>
        <w:numPr>
          <w:ilvl w:val="1"/>
          <w:numId w:val="3"/>
        </w:numPr>
        <w:spacing w:after="0" w:line="240" w:lineRule="auto"/>
        <w:rPr>
          <w:b/>
        </w:rPr>
      </w:pPr>
      <w:r w:rsidRPr="00275A9B">
        <w:t>Er is overleg met de directie;</w:t>
      </w:r>
    </w:p>
    <w:p w14:paraId="1B25D14B" w14:textId="77777777" w:rsidR="00275A9B" w:rsidRPr="00275A9B" w:rsidRDefault="00275A9B" w:rsidP="00275A9B">
      <w:pPr>
        <w:numPr>
          <w:ilvl w:val="1"/>
          <w:numId w:val="3"/>
        </w:numPr>
        <w:spacing w:after="0" w:line="240" w:lineRule="auto"/>
        <w:rPr>
          <w:b/>
        </w:rPr>
      </w:pPr>
      <w:r w:rsidRPr="00275A9B">
        <w:t>mogelijks verwittigend en ontradend gesprek met jou;</w:t>
      </w:r>
    </w:p>
    <w:p w14:paraId="14DAEAB0" w14:textId="77777777" w:rsidR="00275A9B" w:rsidRPr="00275A9B" w:rsidRDefault="00275A9B" w:rsidP="00275A9B">
      <w:pPr>
        <w:numPr>
          <w:ilvl w:val="1"/>
          <w:numId w:val="3"/>
        </w:numPr>
        <w:spacing w:after="200" w:line="240" w:lineRule="auto"/>
        <w:contextualSpacing/>
      </w:pPr>
      <w:r w:rsidRPr="00275A9B">
        <w:t xml:space="preserve"> bij </w:t>
      </w:r>
      <w:r w:rsidRPr="00275A9B">
        <w:rPr>
          <w:u w:val="single"/>
        </w:rPr>
        <w:t>ernstige</w:t>
      </w:r>
      <w:r w:rsidRPr="00275A9B">
        <w:t xml:space="preserve"> vermoedens, nemen we contact met politie voor verder onderzoek; ouders (-18) worden pas gecontacteerd na voorafgaand overleg met de politie (wanneer contacteren -in belang van het onderzoek- , door wie,…)</w:t>
      </w:r>
    </w:p>
    <w:p w14:paraId="2D6A1D82" w14:textId="77777777" w:rsidR="00275A9B" w:rsidRPr="00275A9B" w:rsidRDefault="00275A9B" w:rsidP="00275A9B">
      <w:pPr>
        <w:numPr>
          <w:ilvl w:val="1"/>
          <w:numId w:val="3"/>
        </w:numPr>
        <w:spacing w:after="200" w:line="240" w:lineRule="auto"/>
        <w:contextualSpacing/>
      </w:pPr>
      <w:r w:rsidRPr="00275A9B">
        <w:t>bij bevestiging van vermoedens</w:t>
      </w:r>
      <w:r w:rsidRPr="00275A9B">
        <w:rPr>
          <w:b/>
        </w:rPr>
        <w:t xml:space="preserve"> : </w:t>
      </w:r>
      <w:r w:rsidRPr="00275A9B">
        <w:t xml:space="preserve">zie </w:t>
      </w:r>
      <w:r w:rsidRPr="00275A9B">
        <w:rPr>
          <w:sz w:val="20"/>
          <w:szCs w:val="20"/>
        </w:rPr>
        <w:t>“vaststellen van aanzetten/dealen van  drugs”</w:t>
      </w:r>
      <w:r w:rsidRPr="00275A9B">
        <w:rPr>
          <w:sz w:val="20"/>
          <w:szCs w:val="20"/>
        </w:rPr>
        <w:br/>
      </w:r>
      <w:r w:rsidRPr="00275A9B">
        <w:rPr>
          <w:sz w:val="20"/>
          <w:szCs w:val="20"/>
        </w:rPr>
        <w:br/>
      </w:r>
    </w:p>
    <w:p w14:paraId="5AFAC736" w14:textId="77777777" w:rsidR="00275A9B" w:rsidRPr="00275A9B" w:rsidRDefault="00275A9B" w:rsidP="00275A9B">
      <w:pPr>
        <w:numPr>
          <w:ilvl w:val="0"/>
          <w:numId w:val="4"/>
        </w:numPr>
        <w:spacing w:after="0" w:line="240" w:lineRule="auto"/>
        <w:rPr>
          <w:b/>
        </w:rPr>
      </w:pPr>
      <w:r w:rsidRPr="00275A9B">
        <w:t xml:space="preserve"> </w:t>
      </w:r>
      <w:r w:rsidRPr="00275A9B">
        <w:rPr>
          <w:b/>
        </w:rPr>
        <w:t>Vaststellen van bezit/gebruik van drugs binnen de internaatcontext</w:t>
      </w:r>
      <w:r w:rsidRPr="00275A9B">
        <w:rPr>
          <w:b/>
        </w:rPr>
        <w:br/>
      </w:r>
    </w:p>
    <w:p w14:paraId="61B94B4A" w14:textId="77777777" w:rsidR="00275A9B" w:rsidRPr="00275A9B" w:rsidRDefault="00275A9B" w:rsidP="00275A9B">
      <w:pPr>
        <w:spacing w:after="200"/>
        <w:ind w:left="1122"/>
      </w:pPr>
      <w:r w:rsidRPr="00275A9B">
        <w:t xml:space="preserve">-    </w:t>
      </w:r>
      <w:proofErr w:type="spellStart"/>
      <w:r w:rsidRPr="00275A9B">
        <w:t>internaatsmedewerkers</w:t>
      </w:r>
      <w:proofErr w:type="spellEnd"/>
      <w:r w:rsidRPr="00275A9B">
        <w:t xml:space="preserve"> leggen je case voor aan de directie in functie van een sanctie </w:t>
      </w:r>
      <w:r w:rsidRPr="00275A9B">
        <w:br/>
        <w:t xml:space="preserve">     en - indien aangewezen -  hulpverlening (CLB,…)</w:t>
      </w:r>
    </w:p>
    <w:p w14:paraId="1C8A4C92" w14:textId="77777777" w:rsidR="00275A9B" w:rsidRPr="00275A9B" w:rsidRDefault="00275A9B" w:rsidP="00275A9B">
      <w:pPr>
        <w:spacing w:after="200"/>
        <w:ind w:left="1122"/>
      </w:pPr>
      <w:r w:rsidRPr="00275A9B">
        <w:t xml:space="preserve">-    we lichten je ouders in (-18), evt. nadat je zelf de kans/taak </w:t>
      </w:r>
      <w:r w:rsidRPr="00275A9B">
        <w:br/>
        <w:t xml:space="preserve">     gehad hebt het gebeuren thuis te melden; bij +18 kan de lln. autonoom </w:t>
      </w:r>
      <w:r w:rsidRPr="00275A9B">
        <w:br/>
        <w:t xml:space="preserve">     handelen/beslissen </w:t>
      </w:r>
      <w:proofErr w:type="spellStart"/>
      <w:r w:rsidRPr="00275A9B">
        <w:t>mbt</w:t>
      </w:r>
      <w:proofErr w:type="spellEnd"/>
      <w:r w:rsidRPr="00275A9B">
        <w:t xml:space="preserve"> inlichten van de ouders.</w:t>
      </w:r>
    </w:p>
    <w:p w14:paraId="00A84C18" w14:textId="77777777" w:rsidR="00275A9B" w:rsidRPr="00275A9B" w:rsidRDefault="00275A9B" w:rsidP="00275A9B">
      <w:pPr>
        <w:spacing w:after="200"/>
        <w:ind w:left="1122"/>
      </w:pPr>
      <w:r w:rsidRPr="00275A9B">
        <w:t>-    tuchtdossier wordt opgestart;</w:t>
      </w:r>
    </w:p>
    <w:p w14:paraId="537BDA08" w14:textId="77777777" w:rsidR="00275A9B" w:rsidRPr="00275A9B" w:rsidRDefault="00275A9B" w:rsidP="00275A9B">
      <w:pPr>
        <w:spacing w:after="200"/>
        <w:ind w:left="1122"/>
      </w:pPr>
      <w:r w:rsidRPr="00275A9B">
        <w:t xml:space="preserve">-    in geval van hulpverlening wordt een begeleidingsplan (incl. afsprakennota)  </w:t>
      </w:r>
      <w:r w:rsidRPr="00275A9B">
        <w:br/>
        <w:t xml:space="preserve">     opgemaakt; </w:t>
      </w:r>
    </w:p>
    <w:p w14:paraId="51685047" w14:textId="77777777" w:rsidR="00275A9B" w:rsidRPr="00275A9B" w:rsidRDefault="00275A9B" w:rsidP="00275A9B">
      <w:pPr>
        <w:spacing w:line="240" w:lineRule="auto"/>
        <w:ind w:left="1122"/>
      </w:pPr>
      <w:r w:rsidRPr="00275A9B">
        <w:t xml:space="preserve">-    er kan beroep gedaan worden op externe hulpverlening mits voorlegging aan </w:t>
      </w:r>
      <w:r w:rsidRPr="00275A9B">
        <w:br/>
        <w:t xml:space="preserve">     en akkoord van de ouders/voogd (-18); +18 beslist autonoom over ingaan op </w:t>
      </w:r>
      <w:r w:rsidRPr="00275A9B">
        <w:br/>
        <w:t xml:space="preserve">     hulpverleningsvoorstel.</w:t>
      </w:r>
      <w:r w:rsidRPr="00275A9B">
        <w:br/>
        <w:t xml:space="preserve">-    verwijdering van school </w:t>
      </w:r>
      <w:proofErr w:type="spellStart"/>
      <w:r w:rsidRPr="00275A9B">
        <w:t>ikv</w:t>
      </w:r>
      <w:proofErr w:type="spellEnd"/>
      <w:r w:rsidRPr="00275A9B">
        <w:t xml:space="preserve"> tuchtprocedure kan indien de afspraken niet nageleefd worden of elke vorm van hulp afgewezen wordt;</w:t>
      </w:r>
    </w:p>
    <w:p w14:paraId="29DCA443" w14:textId="77777777" w:rsidR="00275A9B" w:rsidRPr="00275A9B" w:rsidRDefault="00275A9B" w:rsidP="00275A9B">
      <w:pPr>
        <w:spacing w:after="200"/>
        <w:ind w:left="1122"/>
      </w:pPr>
      <w:r w:rsidRPr="00275A9B">
        <w:t>-    drugs worden overgemaakt aan de politie (kan anoniem ingeval van kleine</w:t>
      </w:r>
      <w:r w:rsidRPr="00275A9B">
        <w:br/>
        <w:t xml:space="preserve">     hoeveelheden  – voorafgaand afspraken maken met politie)</w:t>
      </w:r>
    </w:p>
    <w:p w14:paraId="10966A78" w14:textId="77777777" w:rsidR="00275A9B" w:rsidRPr="00275A9B" w:rsidRDefault="00275A9B" w:rsidP="00275A9B">
      <w:pPr>
        <w:spacing w:after="200"/>
        <w:ind w:left="1122"/>
      </w:pPr>
      <w:r w:rsidRPr="00275A9B">
        <w:lastRenderedPageBreak/>
        <w:t>-    in geval van vaststelling tijdens extra-</w:t>
      </w:r>
      <w:proofErr w:type="spellStart"/>
      <w:r w:rsidRPr="00275A9B">
        <w:t>murosactiviteit</w:t>
      </w:r>
      <w:proofErr w:type="spellEnd"/>
      <w:r w:rsidRPr="00275A9B">
        <w:t xml:space="preserve"> wordt de directie</w:t>
      </w:r>
      <w:r w:rsidRPr="00275A9B">
        <w:br/>
        <w:t xml:space="preserve">     onmiddellijk op de hoogte gebracht door de begeleiders;</w:t>
      </w:r>
    </w:p>
    <w:p w14:paraId="757F460C" w14:textId="77777777" w:rsidR="00275A9B" w:rsidRPr="00275A9B" w:rsidRDefault="00275A9B" w:rsidP="00275A9B">
      <w:pPr>
        <w:spacing w:after="200"/>
        <w:ind w:left="1080"/>
      </w:pPr>
    </w:p>
    <w:p w14:paraId="2EAF2D00" w14:textId="77777777" w:rsidR="00275A9B" w:rsidRPr="00275A9B" w:rsidRDefault="00275A9B" w:rsidP="00275A9B">
      <w:pPr>
        <w:numPr>
          <w:ilvl w:val="0"/>
          <w:numId w:val="4"/>
        </w:numPr>
        <w:spacing w:after="0" w:line="240" w:lineRule="auto"/>
        <w:rPr>
          <w:b/>
        </w:rPr>
      </w:pPr>
      <w:r w:rsidRPr="00275A9B">
        <w:rPr>
          <w:b/>
        </w:rPr>
        <w:t>Vaststellen van aanzetten tot en/of verhandelen van drugs</w:t>
      </w:r>
      <w:r w:rsidRPr="00275A9B">
        <w:rPr>
          <w:b/>
        </w:rPr>
        <w:br/>
      </w:r>
    </w:p>
    <w:p w14:paraId="115E2F8C" w14:textId="77777777" w:rsidR="00275A9B" w:rsidRPr="00275A9B" w:rsidRDefault="00275A9B" w:rsidP="00275A9B">
      <w:pPr>
        <w:numPr>
          <w:ilvl w:val="1"/>
          <w:numId w:val="3"/>
        </w:numPr>
        <w:spacing w:after="0" w:line="240" w:lineRule="auto"/>
      </w:pPr>
      <w:r w:rsidRPr="00275A9B">
        <w:t>We lichten de politie in (voor Gent :via meldpunt jeugdcriminaliteit)</w:t>
      </w:r>
    </w:p>
    <w:p w14:paraId="6552B977" w14:textId="77777777" w:rsidR="00275A9B" w:rsidRPr="00275A9B" w:rsidRDefault="00275A9B" w:rsidP="00275A9B">
      <w:pPr>
        <w:spacing w:after="200"/>
        <w:ind w:left="1080"/>
      </w:pPr>
      <w:r w:rsidRPr="00275A9B">
        <w:t xml:space="preserve">-    </w:t>
      </w:r>
      <w:r w:rsidRPr="00275A9B">
        <w:tab/>
        <w:t xml:space="preserve">We lichten, na voorafgaand overleg met de politie, je ouders in, evt. nadat </w:t>
      </w:r>
      <w:r w:rsidRPr="00275A9B">
        <w:br/>
        <w:t xml:space="preserve">      je zelf de kans/taak gehad heeft het gebeuren thuis te       melden (-18);</w:t>
      </w:r>
      <w:r w:rsidRPr="00275A9B">
        <w:br/>
        <w:t xml:space="preserve">      De meerderjarige kan hierin zelfstandig handelen.</w:t>
      </w:r>
    </w:p>
    <w:p w14:paraId="31A1FF7F" w14:textId="77777777" w:rsidR="00275A9B" w:rsidRPr="00275A9B" w:rsidRDefault="00275A9B" w:rsidP="00275A9B">
      <w:pPr>
        <w:numPr>
          <w:ilvl w:val="1"/>
          <w:numId w:val="3"/>
        </w:numPr>
        <w:spacing w:after="0" w:line="240" w:lineRule="auto"/>
      </w:pPr>
      <w:r w:rsidRPr="00275A9B">
        <w:t>De tuchtprocedure, die kan leiden tot definitieve uitsluiting, wordt opgestart</w:t>
      </w:r>
    </w:p>
    <w:p w14:paraId="2ED368E1" w14:textId="77777777" w:rsidR="00275A9B" w:rsidRPr="00275A9B" w:rsidRDefault="00275A9B" w:rsidP="00275A9B">
      <w:pPr>
        <w:numPr>
          <w:ilvl w:val="1"/>
          <w:numId w:val="3"/>
        </w:numPr>
        <w:spacing w:after="0" w:line="240" w:lineRule="auto"/>
      </w:pPr>
      <w:r w:rsidRPr="00275A9B">
        <w:t>indien geen uitsluiting: strikte sanctionering + evt. begeleiding (vastgelegd in een afsprakennota)</w:t>
      </w:r>
    </w:p>
    <w:p w14:paraId="7F6B4CFC" w14:textId="77777777" w:rsidR="00275A9B" w:rsidRPr="00275A9B" w:rsidRDefault="00275A9B" w:rsidP="00275A9B">
      <w:pPr>
        <w:spacing w:line="240" w:lineRule="auto"/>
        <w:ind w:left="1080"/>
      </w:pPr>
      <w:r w:rsidRPr="00275A9B">
        <w:t>-      Er kan beroep gedaan worden op externe hulpverlening (verplicht       begeleidingsplan) mits voorlegging aan ouders/voogd (-18);</w:t>
      </w:r>
      <w:r w:rsidRPr="00275A9B">
        <w:br/>
        <w:t>-     verwijdering van het internaat indien de afspraken niet nageleefd worden of elke vorm van hulp afgewezen wordt;</w:t>
      </w:r>
      <w:r w:rsidRPr="00275A9B">
        <w:br/>
      </w:r>
    </w:p>
    <w:p w14:paraId="52756A2A" w14:textId="77777777" w:rsidR="00275A9B" w:rsidRPr="00275A9B" w:rsidRDefault="00275A9B" w:rsidP="00275A9B">
      <w:pPr>
        <w:numPr>
          <w:ilvl w:val="0"/>
          <w:numId w:val="4"/>
        </w:numPr>
        <w:spacing w:after="0" w:line="240" w:lineRule="auto"/>
      </w:pPr>
      <w:r w:rsidRPr="00275A9B">
        <w:rPr>
          <w:b/>
          <w:sz w:val="24"/>
          <w:szCs w:val="24"/>
        </w:rPr>
        <w:t>Overige :</w:t>
      </w:r>
    </w:p>
    <w:p w14:paraId="7D76A898" w14:textId="77777777" w:rsidR="00275A9B" w:rsidRPr="00275A9B" w:rsidRDefault="00275A9B" w:rsidP="00275A9B">
      <w:pPr>
        <w:spacing w:line="240" w:lineRule="auto"/>
        <w:ind w:left="1080"/>
        <w:rPr>
          <w:b/>
          <w:sz w:val="24"/>
          <w:szCs w:val="24"/>
        </w:rPr>
      </w:pPr>
    </w:p>
    <w:p w14:paraId="4C2EB92B" w14:textId="77777777" w:rsidR="00275A9B" w:rsidRPr="00275A9B" w:rsidRDefault="00275A9B" w:rsidP="00275A9B">
      <w:pPr>
        <w:spacing w:line="240" w:lineRule="auto"/>
        <w:rPr>
          <w:b/>
        </w:rPr>
      </w:pPr>
      <w:r w:rsidRPr="00275A9B">
        <w:rPr>
          <w:b/>
        </w:rPr>
        <w:t xml:space="preserve">-    Intern betrapt op druggebruik </w:t>
      </w:r>
      <w:r w:rsidRPr="00275A9B">
        <w:rPr>
          <w:b/>
          <w:u w:val="single"/>
        </w:rPr>
        <w:t>buiten</w:t>
      </w:r>
      <w:r w:rsidRPr="00275A9B">
        <w:rPr>
          <w:b/>
        </w:rPr>
        <w:t xml:space="preserve"> de school en internaat  en/of  ONDER INVLOED op internaat</w:t>
      </w:r>
    </w:p>
    <w:p w14:paraId="37827A77" w14:textId="77777777" w:rsidR="00275A9B" w:rsidRPr="00275A9B" w:rsidRDefault="00275A9B" w:rsidP="00275A9B">
      <w:pPr>
        <w:spacing w:line="240" w:lineRule="auto"/>
      </w:pPr>
      <w:r w:rsidRPr="00275A9B">
        <w:t xml:space="preserve">-    ordemaatregel wordt genomen : tijdelijke verwijdering uit de groep en je blijft onder </w:t>
      </w:r>
      <w:r w:rsidRPr="00275A9B">
        <w:br/>
        <w:t xml:space="preserve">     toezicht . We contacteren onmiddellijk je ouders  met vraag zoon/dochter af te halen.     </w:t>
      </w:r>
    </w:p>
    <w:p w14:paraId="23A10AE3" w14:textId="77777777" w:rsidR="00275A9B" w:rsidRPr="00275A9B" w:rsidRDefault="00275A9B" w:rsidP="00275A9B">
      <w:pPr>
        <w:spacing w:line="240" w:lineRule="auto"/>
      </w:pPr>
      <w:r w:rsidRPr="00275A9B">
        <w:t>-    tuchtprocedure wordt opgestart</w:t>
      </w:r>
    </w:p>
    <w:p w14:paraId="742B7044" w14:textId="77777777" w:rsidR="00275A9B" w:rsidRPr="00275A9B" w:rsidRDefault="00275A9B" w:rsidP="00275A9B">
      <w:pPr>
        <w:spacing w:line="240" w:lineRule="auto"/>
      </w:pPr>
      <w:r w:rsidRPr="00275A9B">
        <w:t>-    bij twijfel over mogelijke complicaties : medische controle door (school)arts/ spoed</w:t>
      </w:r>
    </w:p>
    <w:p w14:paraId="417EDDAF" w14:textId="77777777" w:rsidR="00275A9B" w:rsidRPr="00275A9B" w:rsidRDefault="00275A9B" w:rsidP="00275A9B">
      <w:pPr>
        <w:spacing w:line="240" w:lineRule="auto"/>
      </w:pPr>
      <w:r w:rsidRPr="00275A9B">
        <w:t>-    gesprek met jou (wanneer nuchter) en je ouders (-18)</w:t>
      </w:r>
    </w:p>
    <w:p w14:paraId="3B0B5B84" w14:textId="77777777" w:rsidR="00275A9B" w:rsidRPr="00275A9B" w:rsidRDefault="00275A9B" w:rsidP="00275A9B">
      <w:pPr>
        <w:spacing w:line="240" w:lineRule="auto"/>
        <w:rPr>
          <w:i/>
        </w:rPr>
      </w:pPr>
      <w:r w:rsidRPr="00275A9B">
        <w:t>-    Ingaan op voorstel tot begeleidingscontract als voorwaarde om verder op internaat te kunnen blijven;</w:t>
      </w:r>
      <w:r w:rsidRPr="00275A9B">
        <w:br/>
        <w:t xml:space="preserve">-    </w:t>
      </w:r>
      <w:r w:rsidRPr="00275A9B">
        <w:rPr>
          <w:i/>
        </w:rPr>
        <w:t xml:space="preserve">afhankelijk van de ernst van de situatie en het gebruikte product : ev. politiediensten </w:t>
      </w:r>
      <w:r w:rsidRPr="00275A9B">
        <w:rPr>
          <w:i/>
        </w:rPr>
        <w:br/>
        <w:t xml:space="preserve">     verwittigen (vb. ingeval er gedeald wordt in de buurt van de school,…</w:t>
      </w:r>
    </w:p>
    <w:p w14:paraId="3DC2A1BB" w14:textId="77777777" w:rsidR="00275A9B" w:rsidRPr="00275A9B" w:rsidRDefault="00275A9B" w:rsidP="00275A9B">
      <w:pPr>
        <w:spacing w:line="240" w:lineRule="auto"/>
      </w:pPr>
      <w:r w:rsidRPr="00275A9B">
        <w:rPr>
          <w:b/>
        </w:rPr>
        <w:t xml:space="preserve">- </w:t>
      </w:r>
      <w:r w:rsidRPr="00275A9B">
        <w:rPr>
          <w:bCs/>
        </w:rPr>
        <w:t>Gebruik in strikte privé-omgeving:</w:t>
      </w:r>
      <w:r w:rsidRPr="00275A9B">
        <w:rPr>
          <w:b/>
        </w:rPr>
        <w:br/>
      </w:r>
      <w:r w:rsidRPr="00275A9B">
        <w:rPr>
          <w:b/>
          <w:i/>
        </w:rPr>
        <w:t xml:space="preserve"> </w:t>
      </w:r>
      <w:r w:rsidRPr="00275A9B">
        <w:t xml:space="preserve">-   Indien gebruik plaatsvindt buiten de school en internaatcontext en het gedrag van de leerling binnen de schoolcontext onberispelijk is, kan de school juridisch geen actie ondernemen. De </w:t>
      </w:r>
      <w:r w:rsidRPr="00275A9B">
        <w:br/>
        <w:t xml:space="preserve">     strikte privésfeer valt immers buiten haar bevoegdheid (</w:t>
      </w:r>
      <w:proofErr w:type="spellStart"/>
      <w:r w:rsidRPr="00275A9B">
        <w:t>uitz</w:t>
      </w:r>
      <w:proofErr w:type="spellEnd"/>
      <w:r w:rsidRPr="00275A9B">
        <w:t xml:space="preserve">. Indien kan worden </w:t>
      </w:r>
      <w:proofErr w:type="spellStart"/>
      <w:r w:rsidRPr="00275A9B">
        <w:t>aange</w:t>
      </w:r>
      <w:proofErr w:type="spellEnd"/>
      <w:r w:rsidRPr="00275A9B">
        <w:t>-</w:t>
      </w:r>
      <w:r w:rsidRPr="00275A9B">
        <w:br/>
        <w:t xml:space="preserve">     </w:t>
      </w:r>
      <w:proofErr w:type="spellStart"/>
      <w:r w:rsidRPr="00275A9B">
        <w:t>toond</w:t>
      </w:r>
      <w:proofErr w:type="spellEnd"/>
      <w:r w:rsidRPr="00275A9B">
        <w:t xml:space="preserve"> dat de goede reputatie van het internaat hierdoor in het gedrang komt).</w:t>
      </w:r>
    </w:p>
    <w:p w14:paraId="6EC36769" w14:textId="77777777" w:rsidR="00275A9B" w:rsidRPr="00275A9B" w:rsidRDefault="00275A9B" w:rsidP="00275A9B">
      <w:pPr>
        <w:spacing w:line="240" w:lineRule="auto"/>
      </w:pPr>
    </w:p>
    <w:p w14:paraId="415E9D9E" w14:textId="77777777" w:rsidR="00442D67" w:rsidRDefault="00442D67"/>
    <w:sectPr w:rsidR="00442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394"/>
    <w:multiLevelType w:val="multilevel"/>
    <w:tmpl w:val="A0D222B8"/>
    <w:lvl w:ilvl="0">
      <w:start w:val="1"/>
      <w:numFmt w:val="bullet"/>
      <w:lvlText w:val="●"/>
      <w:lvlJc w:val="left"/>
      <w:pPr>
        <w:ind w:left="567" w:hanging="170"/>
      </w:pPr>
      <w:rPr>
        <w:rFonts w:ascii="Noto Sans Symbols" w:eastAsia="Noto Sans Symbols" w:hAnsi="Noto Sans Symbols" w:cs="Noto Sans Symbols"/>
      </w:rPr>
    </w:lvl>
    <w:lvl w:ilvl="1">
      <w:start w:val="7"/>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1970" w:hanging="17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7B3E08"/>
    <w:multiLevelType w:val="multilevel"/>
    <w:tmpl w:val="0000533E"/>
    <w:lvl w:ilvl="0">
      <w:start w:val="1"/>
      <w:numFmt w:val="bullet"/>
      <w:lvlText w:val="●"/>
      <w:lvlJc w:val="left"/>
      <w:pPr>
        <w:ind w:left="567"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493220"/>
    <w:multiLevelType w:val="multilevel"/>
    <w:tmpl w:val="EE6C4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3150D37"/>
    <w:multiLevelType w:val="multilevel"/>
    <w:tmpl w:val="3DCAE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9613566">
    <w:abstractNumId w:val="2"/>
  </w:num>
  <w:num w:numId="2" w16cid:durableId="872309021">
    <w:abstractNumId w:val="3"/>
  </w:num>
  <w:num w:numId="3" w16cid:durableId="1571190951">
    <w:abstractNumId w:val="0"/>
  </w:num>
  <w:num w:numId="4" w16cid:durableId="1967664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9B"/>
    <w:rsid w:val="00275A9B"/>
    <w:rsid w:val="00442D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F91A"/>
  <w15:chartTrackingRefBased/>
  <w15:docId w15:val="{A715E090-9354-4617-9560-5AA27E31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11408</Characters>
  <Application>Microsoft Office Word</Application>
  <DocSecurity>0</DocSecurity>
  <Lines>95</Lines>
  <Paragraphs>26</Paragraphs>
  <ScaleCrop>false</ScaleCrop>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 Geyter | Internaat</dc:creator>
  <cp:keywords/>
  <dc:description/>
  <cp:lastModifiedBy>Nancy  De Geyter | Internaat</cp:lastModifiedBy>
  <cp:revision>1</cp:revision>
  <dcterms:created xsi:type="dcterms:W3CDTF">2023-08-29T12:30:00Z</dcterms:created>
  <dcterms:modified xsi:type="dcterms:W3CDTF">2023-08-29T12:31:00Z</dcterms:modified>
</cp:coreProperties>
</file>